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C0" w:rsidRPr="007F3031" w:rsidRDefault="006427C0" w:rsidP="006427C0">
      <w:pPr>
        <w:spacing w:beforeLines="30" w:afterLines="40" w:line="440" w:lineRule="exact"/>
        <w:ind w:left="420"/>
        <w:jc w:val="left"/>
        <w:rPr>
          <w:rFonts w:ascii="微软雅黑" w:eastAsia="微软雅黑" w:hAnsi="微软雅黑" w:cs="宋体"/>
          <w:b/>
          <w:sz w:val="24"/>
        </w:rPr>
      </w:pPr>
    </w:p>
    <w:p w:rsidR="006427C0" w:rsidRDefault="006427C0" w:rsidP="006427C0">
      <w:pPr>
        <w:spacing w:beforeLines="30" w:afterLines="40" w:line="440" w:lineRule="exact"/>
        <w:ind w:left="420"/>
        <w:jc w:val="center"/>
        <w:rPr>
          <w:rFonts w:ascii="微软雅黑" w:eastAsia="微软雅黑" w:hAnsi="微软雅黑" w:cs="宋体"/>
          <w:b/>
          <w:sz w:val="24"/>
        </w:rPr>
      </w:pPr>
      <w:r>
        <w:rPr>
          <w:rFonts w:ascii="微软雅黑" w:eastAsia="微软雅黑" w:hAnsi="微软雅黑" w:cs="黑体" w:hint="eastAsia"/>
          <w:b/>
          <w:color w:val="000000"/>
          <w:kern w:val="0"/>
          <w:sz w:val="24"/>
        </w:rPr>
        <w:t>2013上海（第五届）上海</w:t>
      </w:r>
      <w:proofErr w:type="gramStart"/>
      <w:r>
        <w:rPr>
          <w:rFonts w:ascii="微软雅黑" w:eastAsia="微软雅黑" w:hAnsi="微软雅黑" w:cs="黑体" w:hint="eastAsia"/>
          <w:b/>
          <w:color w:val="000000"/>
          <w:kern w:val="0"/>
          <w:sz w:val="24"/>
        </w:rPr>
        <w:t>水业热点</w:t>
      </w:r>
      <w:proofErr w:type="gramEnd"/>
      <w:r>
        <w:rPr>
          <w:rFonts w:ascii="微软雅黑" w:eastAsia="微软雅黑" w:hAnsi="微软雅黑" w:cs="黑体" w:hint="eastAsia"/>
          <w:b/>
          <w:color w:val="000000"/>
          <w:kern w:val="0"/>
          <w:sz w:val="24"/>
        </w:rPr>
        <w:t>论坛参会回执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（复印有效）</w:t>
      </w:r>
    </w:p>
    <w:tbl>
      <w:tblPr>
        <w:tblW w:w="9360" w:type="dxa"/>
        <w:jc w:val="center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6"/>
        <w:gridCol w:w="1134"/>
        <w:gridCol w:w="2038"/>
        <w:gridCol w:w="1742"/>
        <w:gridCol w:w="2520"/>
      </w:tblGrid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43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地址/邮编</w:t>
            </w:r>
          </w:p>
        </w:tc>
        <w:tc>
          <w:tcPr>
            <w:tcW w:w="7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 系 人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 别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 话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传 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 机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参会人员姓名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职务/职称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427C0" w:rsidRDefault="006427C0" w:rsidP="00DA3970">
            <w:pPr>
              <w:spacing w:before="20" w:after="30"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427C0" w:rsidTr="00DA3970">
        <w:trPr>
          <w:trHeight w:val="399"/>
          <w:jc w:val="center"/>
        </w:trPr>
        <w:tc>
          <w:tcPr>
            <w:tcW w:w="19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27C0" w:rsidRDefault="006427C0" w:rsidP="00DA3970">
            <w:pPr>
              <w:spacing w:before="20" w:after="30"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6427C0" w:rsidRDefault="006427C0" w:rsidP="006427C0">
      <w:pPr>
        <w:spacing w:line="420" w:lineRule="exact"/>
        <w:ind w:right="420"/>
        <w:rPr>
          <w:rFonts w:ascii="微软雅黑" w:eastAsia="微软雅黑" w:hAnsi="微软雅黑"/>
          <w:b/>
          <w:szCs w:val="21"/>
        </w:rPr>
      </w:pPr>
    </w:p>
    <w:p w:rsidR="006427C0" w:rsidRDefault="006427C0" w:rsidP="006427C0">
      <w:pPr>
        <w:tabs>
          <w:tab w:val="left" w:pos="1701"/>
        </w:tabs>
        <w:spacing w:line="360" w:lineRule="exact"/>
        <w:jc w:val="righ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联系方式：中国水网</w:t>
      </w:r>
    </w:p>
    <w:p w:rsidR="006427C0" w:rsidRDefault="006427C0" w:rsidP="006427C0">
      <w:pPr>
        <w:tabs>
          <w:tab w:val="left" w:pos="1701"/>
        </w:tabs>
        <w:spacing w:line="36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黄金发：13141454809</w:t>
      </w:r>
    </w:p>
    <w:p w:rsidR="006427C0" w:rsidRDefault="006427C0" w:rsidP="006427C0">
      <w:pPr>
        <w:tabs>
          <w:tab w:val="left" w:pos="1701"/>
        </w:tabs>
        <w:spacing w:line="36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电话：010-88480403</w:t>
      </w:r>
    </w:p>
    <w:p w:rsidR="006427C0" w:rsidRDefault="006427C0" w:rsidP="006427C0">
      <w:pPr>
        <w:tabs>
          <w:tab w:val="left" w:pos="1701"/>
        </w:tabs>
        <w:spacing w:line="36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传真：010-88480301</w:t>
      </w:r>
    </w:p>
    <w:p w:rsidR="006427C0" w:rsidRDefault="006427C0" w:rsidP="006427C0">
      <w:pPr>
        <w:tabs>
          <w:tab w:val="left" w:pos="1701"/>
        </w:tabs>
        <w:spacing w:line="360" w:lineRule="exact"/>
        <w:jc w:val="right"/>
      </w:pPr>
      <w:r>
        <w:rPr>
          <w:rFonts w:ascii="微软雅黑" w:eastAsia="微软雅黑" w:hAnsi="微软雅黑" w:hint="eastAsia"/>
          <w:szCs w:val="21"/>
        </w:rPr>
        <w:t>Email：</w:t>
      </w:r>
      <w:hyperlink r:id="rId5" w:history="1">
        <w:r w:rsidRPr="00FD5A78">
          <w:rPr>
            <w:rStyle w:val="a4"/>
            <w:rFonts w:hint="eastAsia"/>
            <w:szCs w:val="21"/>
          </w:rPr>
          <w:t>busi</w:t>
        </w:r>
        <w:r w:rsidRPr="00FD5A78">
          <w:rPr>
            <w:rStyle w:val="a4"/>
            <w:szCs w:val="21"/>
          </w:rPr>
          <w:t>@h2o-china.com</w:t>
        </w:r>
      </w:hyperlink>
    </w:p>
    <w:p w:rsidR="00B22B35" w:rsidRPr="006427C0" w:rsidRDefault="00B22B35"/>
    <w:sectPr w:rsidR="00B22B35" w:rsidRPr="006427C0" w:rsidSect="00D31DFF">
      <w:headerReference w:type="default" r:id="rId6"/>
      <w:footerReference w:type="default" r:id="rId7"/>
      <w:pgSz w:w="11906" w:h="16838" w:code="9"/>
      <w:pgMar w:top="1134" w:right="1134" w:bottom="709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9" w:rsidRPr="00B65941" w:rsidRDefault="006427C0" w:rsidP="00F376E6">
    <w:pPr>
      <w:jc w:val="center"/>
      <w:rPr>
        <w:rFonts w:ascii="微软雅黑" w:eastAsia="微软雅黑" w:hAnsi="微软雅黑" w:cs="Arial Unicode MS"/>
        <w:b/>
        <w:sz w:val="18"/>
        <w:szCs w:val="18"/>
      </w:rPr>
    </w:pPr>
    <w:r>
      <w:rPr>
        <w:rFonts w:ascii="微软雅黑" w:eastAsia="微软雅黑" w:hAnsi="微软雅黑" w:cs="Arial Unicode MS" w:hint="eastAsia"/>
        <w:b/>
        <w:sz w:val="18"/>
        <w:szCs w:val="18"/>
      </w:rPr>
      <w:t>大会网址：</w:t>
    </w:r>
    <w:r>
      <w:rPr>
        <w:rFonts w:ascii="微软雅黑" w:eastAsia="微软雅黑" w:hAnsi="微软雅黑" w:cs="Arial Unicode MS" w:hint="eastAsia"/>
        <w:b/>
        <w:sz w:val="18"/>
        <w:szCs w:val="18"/>
      </w:rPr>
      <w:t>www.h2o-china.com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9" w:rsidRPr="00E71430" w:rsidRDefault="006427C0" w:rsidP="00E71430">
    <w:pPr>
      <w:rPr>
        <w:b/>
      </w:rPr>
    </w:pPr>
    <w:r>
      <w:rPr>
        <w:noProof/>
      </w:rPr>
      <w:drawing>
        <wp:inline distT="0" distB="0" distL="0" distR="0">
          <wp:extent cx="790575" cy="295275"/>
          <wp:effectExtent l="19050" t="0" r="9525" b="0"/>
          <wp:docPr id="2" name="图片 2" descr="A-1-19-20标志与标准字组合 [转换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1-19-20标志与标准字组合 [转换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04" r="13411" b="66867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  <w:noProof/>
      </w:rPr>
      <w:drawing>
        <wp:inline distT="0" distB="0" distL="0" distR="0">
          <wp:extent cx="1362075" cy="209550"/>
          <wp:effectExtent l="19050" t="0" r="9525" b="0"/>
          <wp:docPr id="3" name="图片 3" descr="上海市政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市政院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kern w:val="0"/>
        <w:sz w:val="24"/>
      </w:rPr>
      <w:t xml:space="preserve"> </w:t>
    </w:r>
    <w:r>
      <w:rPr>
        <w:rFonts w:ascii="宋体" w:hAnsi="宋体" w:cs="宋体" w:hint="eastAsia"/>
        <w:noProof/>
        <w:kern w:val="0"/>
        <w:sz w:val="24"/>
      </w:rPr>
      <w:drawing>
        <wp:inline distT="0" distB="0" distL="0" distR="0">
          <wp:extent cx="676275" cy="190500"/>
          <wp:effectExtent l="19050" t="0" r="9525" b="0"/>
          <wp:docPr id="4" name="图片 4" descr="城头污水处理公司lo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城头污水处理公司log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kern w:val="0"/>
        <w:sz w:val="24"/>
      </w:rPr>
      <w:t xml:space="preserve"> </w:t>
    </w:r>
    <w:r>
      <w:rPr>
        <w:rFonts w:hint="eastAsia"/>
        <w:vertAlign w:val="subscript"/>
      </w:rPr>
      <w:t xml:space="preserve"> </w:t>
    </w:r>
    <w:r>
      <w:rPr>
        <w:rFonts w:ascii="宋体" w:hAnsi="宋体" w:cs="宋体" w:hint="eastAsia"/>
        <w:kern w:val="0"/>
        <w:sz w:val="24"/>
      </w:rPr>
      <w:t xml:space="preserve">         </w:t>
    </w:r>
    <w:r>
      <w:rPr>
        <w:rFonts w:ascii="微软雅黑" w:eastAsia="微软雅黑" w:hAnsi="微软雅黑" w:cs="Arial Unicode MS" w:hint="eastAsia"/>
        <w:b/>
        <w:kern w:val="0"/>
        <w:sz w:val="18"/>
        <w:szCs w:val="18"/>
      </w:rPr>
      <w:t>【</w:t>
    </w:r>
    <w:r>
      <w:rPr>
        <w:rFonts w:ascii="微软雅黑" w:eastAsia="微软雅黑" w:hAnsi="微软雅黑" w:cs="Arial Unicode MS" w:hint="eastAsia"/>
        <w:b/>
        <w:kern w:val="0"/>
        <w:sz w:val="18"/>
        <w:szCs w:val="18"/>
      </w:rPr>
      <w:t>2</w:t>
    </w:r>
    <w:r w:rsidRPr="00556EEE">
      <w:rPr>
        <w:rFonts w:ascii="微软雅黑" w:eastAsia="微软雅黑" w:hAnsi="微软雅黑" w:cs="Arial Unicode MS" w:hint="eastAsia"/>
        <w:b/>
        <w:kern w:val="0"/>
        <w:sz w:val="18"/>
        <w:szCs w:val="18"/>
      </w:rPr>
      <w:t>0</w:t>
    </w:r>
    <w:r w:rsidRPr="00556EEE">
      <w:rPr>
        <w:rFonts w:ascii="微软雅黑" w:eastAsia="微软雅黑" w:hAnsi="微软雅黑" w:cs="Arial Unicode MS" w:hint="eastAsia"/>
        <w:b/>
        <w:sz w:val="18"/>
        <w:szCs w:val="18"/>
      </w:rPr>
      <w:t>1</w:t>
    </w:r>
    <w:r>
      <w:rPr>
        <w:rFonts w:ascii="微软雅黑" w:eastAsia="微软雅黑" w:hAnsi="微软雅黑" w:cs="Arial Unicode MS" w:hint="eastAsia"/>
        <w:b/>
        <w:sz w:val="18"/>
        <w:szCs w:val="18"/>
      </w:rPr>
      <w:t>3</w:t>
    </w:r>
    <w:r w:rsidRPr="00556EEE">
      <w:rPr>
        <w:rFonts w:ascii="微软雅黑" w:eastAsia="微软雅黑" w:hAnsi="微软雅黑" w:cs="Arial Unicode MS" w:hint="eastAsia"/>
        <w:b/>
        <w:sz w:val="18"/>
        <w:szCs w:val="18"/>
      </w:rPr>
      <w:t>（第</w:t>
    </w:r>
    <w:r>
      <w:rPr>
        <w:rFonts w:ascii="微软雅黑" w:eastAsia="微软雅黑" w:hAnsi="微软雅黑" w:cs="Arial Unicode MS" w:hint="eastAsia"/>
        <w:b/>
        <w:sz w:val="18"/>
        <w:szCs w:val="18"/>
      </w:rPr>
      <w:t>五</w:t>
    </w:r>
    <w:r w:rsidRPr="00556EEE">
      <w:rPr>
        <w:rFonts w:ascii="微软雅黑" w:eastAsia="微软雅黑" w:hAnsi="微软雅黑" w:cs="Arial Unicode MS" w:hint="eastAsia"/>
        <w:b/>
        <w:sz w:val="18"/>
        <w:szCs w:val="18"/>
      </w:rPr>
      <w:t>届）上海水业热点论坛</w:t>
    </w:r>
    <w:r>
      <w:rPr>
        <w:rFonts w:ascii="微软雅黑" w:eastAsia="微软雅黑" w:hAnsi="微软雅黑" w:cs="Arial Unicode MS" w:hint="eastAsia"/>
        <w:b/>
        <w:sz w:val="18"/>
        <w:szCs w:val="18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EFD"/>
    <w:multiLevelType w:val="hybridMultilevel"/>
    <w:tmpl w:val="D20CAD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7C0"/>
    <w:rsid w:val="006427C0"/>
    <w:rsid w:val="00B2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2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27C0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642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usi@h2o-chin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xiaohua</dc:creator>
  <cp:keywords/>
  <dc:description/>
  <cp:lastModifiedBy>xiaohua</cp:lastModifiedBy>
  <cp:revision>2</cp:revision>
  <dcterms:created xsi:type="dcterms:W3CDTF">2013-07-25T08:51:00Z</dcterms:created>
  <dcterms:modified xsi:type="dcterms:W3CDTF">2013-07-25T08:52:00Z</dcterms:modified>
</cp:coreProperties>
</file>